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90" w:rsidRPr="00180890" w:rsidRDefault="00180890" w:rsidP="00180890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20"/>
          <w:szCs w:val="20"/>
          <w:lang w:eastAsia="ru-RU"/>
        </w:rPr>
      </w:pPr>
      <w:proofErr w:type="spellStart"/>
      <w:r w:rsidRPr="00180890">
        <w:rPr>
          <w:rFonts w:ascii="Arial" w:eastAsia="Times New Roman" w:hAnsi="Arial" w:cs="Arial"/>
          <w:color w:val="000000"/>
          <w:kern w:val="36"/>
          <w:sz w:val="20"/>
          <w:szCs w:val="20"/>
          <w:lang w:eastAsia="ru-RU"/>
        </w:rPr>
        <w:t>Экспресс-опросник</w:t>
      </w:r>
      <w:proofErr w:type="spellEnd"/>
      <w:r w:rsidRPr="00180890">
        <w:rPr>
          <w:rFonts w:ascii="Arial" w:eastAsia="Times New Roman" w:hAnsi="Arial" w:cs="Arial"/>
          <w:color w:val="000000"/>
          <w:kern w:val="36"/>
          <w:sz w:val="20"/>
          <w:szCs w:val="20"/>
          <w:lang w:eastAsia="ru-RU"/>
        </w:rPr>
        <w:t xml:space="preserve"> "Индекс толерантности"</w:t>
      </w:r>
    </w:p>
    <w:p w:rsidR="00180890" w:rsidRDefault="00180890" w:rsidP="00180890">
      <w:pPr>
        <w:pStyle w:val="2"/>
        <w:spacing w:before="0"/>
        <w:jc w:val="center"/>
        <w:rPr>
          <w:rFonts w:ascii="Arial" w:hAnsi="Arial" w:cs="Arial"/>
          <w:b w:val="0"/>
          <w:bCs w:val="0"/>
          <w:color w:val="000000"/>
          <w:sz w:val="18"/>
          <w:szCs w:val="18"/>
        </w:rPr>
      </w:pPr>
      <w:r>
        <w:rPr>
          <w:rFonts w:ascii="Arial" w:hAnsi="Arial" w:cs="Arial"/>
          <w:b w:val="0"/>
          <w:bCs w:val="0"/>
          <w:color w:val="000000"/>
          <w:sz w:val="18"/>
          <w:szCs w:val="18"/>
        </w:rPr>
        <w:t>Бланк методики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Инструкция:</w:t>
      </w:r>
      <w:r>
        <w:rPr>
          <w:rStyle w:val="apple-converted-space"/>
          <w:rFonts w:ascii="Arial" w:hAnsi="Arial" w:cs="Arial"/>
          <w:b/>
          <w:bCs/>
          <w:color w:val="000000"/>
          <w:sz w:val="15"/>
          <w:szCs w:val="15"/>
        </w:rPr>
        <w:t> </w:t>
      </w:r>
      <w:r>
        <w:rPr>
          <w:rFonts w:ascii="Arial" w:hAnsi="Arial" w:cs="Arial"/>
          <w:i/>
          <w:iCs/>
          <w:color w:val="000000"/>
          <w:sz w:val="15"/>
          <w:szCs w:val="15"/>
        </w:rPr>
        <w:t>Оцените, пожалуйста, насколько Вы согласны или не согласны с приведенными утверждениями, и в соответствии с этим поставьте галочку или любой другой значок напротив каждого утверждения:</w:t>
      </w:r>
    </w:p>
    <w:tbl>
      <w:tblPr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9"/>
        <w:gridCol w:w="3533"/>
        <w:gridCol w:w="1042"/>
        <w:gridCol w:w="852"/>
        <w:gridCol w:w="852"/>
        <w:gridCol w:w="852"/>
        <w:gridCol w:w="885"/>
        <w:gridCol w:w="1045"/>
      </w:tblGrid>
      <w:tr w:rsidR="00180890" w:rsidTr="00180890">
        <w:trPr>
          <w:trHeight w:val="1320"/>
        </w:trPr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№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Утверждение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Абсолютно не согласен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Не согласен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Скорее не согласен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Скорее согласен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Согласен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5"/>
                <w:szCs w:val="15"/>
              </w:rPr>
              <w:t>Полностью согласен</w:t>
            </w: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 средствах массовой информации может быть представлено любое мнение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 смешанных браках обычно больше проблем, чем в браках между людьми одной национальности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Если друг предал, надо отомстить ему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 кавказцам станут относиться лучше, если они изменят свое поведение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 споре может быть правильной только одна точка зрения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Нищие и бродяги сами виноваты в своих проблемах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Нормально считать, что твой народ лучше, чем все остальные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С неопрятными людьми неприятно общаться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Даже если у меня есть свое мнение, я готов выслушать и другие точки зрения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Всех психически больных людей необходимо изолировать от общества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Я готов принять в качестве члена своей семьи человека любой национальности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Беженцам надо помогать не больше, чем всем остальным, так как у местных проблем не меньше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Если кто-то поступает со мной грубо, я отвечаю тем же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Я хочу, чтобы среди моих друзей были люди разных национальностей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Для наведения порядка в стране необходима "сильная рука"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Приезжие должны иметь те же права, что и местные жители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Человек, который думает не так, как я, вызывает у меня раздражение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К некоторым нациям и народам трудно хорошо относиться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Беспорядок меня очень раздражает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Любые религиозные течения имеют право на существование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Я могу представить чернокожего человека своим близким другом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180890" w:rsidTr="00180890"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22.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Я хотел бы стать более терпимым человеком по отношению к другим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lastRenderedPageBreak/>
        <w:t>Обработка результатов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Для</w:t>
      </w:r>
      <w:r>
        <w:rPr>
          <w:rStyle w:val="apple-converted-space"/>
          <w:rFonts w:ascii="Arial" w:hAnsi="Arial" w:cs="Arial"/>
          <w:color w:val="000000"/>
          <w:sz w:val="15"/>
          <w:szCs w:val="15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15"/>
          <w:szCs w:val="15"/>
        </w:rPr>
        <w:t>количественного</w:t>
      </w:r>
      <w:r>
        <w:rPr>
          <w:rFonts w:ascii="Arial" w:hAnsi="Arial" w:cs="Arial"/>
          <w:color w:val="000000"/>
          <w:sz w:val="15"/>
          <w:szCs w:val="15"/>
        </w:rPr>
        <w:t>анализа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подсчитывается общий результат, без деления на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субшкалы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Каждому ответу на прямое утверждение присваивается балл от 1 до 6 ("абсолютно не согласен" – 1 балл, "полностью согласен" – 6 баллов). Ответам на обратные утверждения присваиваются реверсивные баллы ("абсолютно не согласен" – 6 баллов, "полностью согласен" – 1 балл). Затем полученные баллы суммируются.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Номера прямых утверждений: 1, 9, 11, 14, 16, 20, 21, 22.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Номера обратных утверждений: 2, 3, 4, 5, 6, 7, 8, 10, 12, 13, 15, 17, 18, 19.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Индивидуальная или групповая оценка выявленного уровня толерантности осуществляется по следующим ступеням: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22-60 – низкий уровень толерантности. Такие результаты свидетельствуют о </w:t>
      </w:r>
      <w:proofErr w:type="gramStart"/>
      <w:r>
        <w:rPr>
          <w:rFonts w:ascii="Arial" w:hAnsi="Arial" w:cs="Arial"/>
          <w:color w:val="000000"/>
          <w:sz w:val="15"/>
          <w:szCs w:val="15"/>
        </w:rPr>
        <w:t>высокой</w:t>
      </w:r>
      <w:proofErr w:type="gramEnd"/>
      <w:r>
        <w:rPr>
          <w:rFonts w:ascii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интолерантности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человека и наличии у него выраженных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интолерантных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установок по отношению к окружающему миру и людям.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 xml:space="preserve">61-99 – средний уровень. Такие результаты показывают респонденты, для которых характерно сочетание как толерантных, так и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интолерантных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черт. В одних социальных ситуациях они ведут себя толерантно, в других могут проявлять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интолерантность</w:t>
      </w:r>
      <w:proofErr w:type="spellEnd"/>
      <w:r>
        <w:rPr>
          <w:rFonts w:ascii="Arial" w:hAnsi="Arial" w:cs="Arial"/>
          <w:color w:val="000000"/>
          <w:sz w:val="15"/>
          <w:szCs w:val="15"/>
        </w:rPr>
        <w:t>.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100-132 – высокий уровень толерантности. Представители этой группы обладают выраженными чертами толерантной личности. В то же время необходимо понимать, что результаты, приближающиеся к верхней границе (больше 115 баллов), могут свидетельствовать о размывании у человека "границ толерантности", связанном, к примеру, с психологическим инфантилизмом, тенденциями к попустительству, снисходительности или безразличию. Также важно учитывать, что респонденты, попавшие в этот диапазон, могут демонстрировать высокую степень социальной желательности (особенно если они имеют представление о взглядах исследователя и целях исследования).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Для</w:t>
      </w:r>
      <w:r>
        <w:rPr>
          <w:rStyle w:val="apple-converted-space"/>
          <w:rFonts w:ascii="Arial" w:hAnsi="Arial" w:cs="Arial"/>
          <w:b/>
          <w:bCs/>
          <w:color w:val="000000"/>
          <w:sz w:val="15"/>
          <w:szCs w:val="15"/>
        </w:rPr>
        <w:t> </w:t>
      </w:r>
      <w:r>
        <w:rPr>
          <w:rFonts w:ascii="Arial" w:hAnsi="Arial" w:cs="Arial"/>
          <w:b/>
          <w:bCs/>
          <w:color w:val="000000"/>
          <w:sz w:val="15"/>
          <w:szCs w:val="15"/>
        </w:rPr>
        <w:t>качественного</w:t>
      </w:r>
      <w:r>
        <w:rPr>
          <w:rStyle w:val="apple-converted-space"/>
          <w:rFonts w:ascii="Arial" w:hAnsi="Arial" w:cs="Arial"/>
          <w:b/>
          <w:bCs/>
          <w:color w:val="000000"/>
          <w:sz w:val="15"/>
          <w:szCs w:val="15"/>
        </w:rPr>
        <w:t> </w:t>
      </w:r>
      <w:r>
        <w:rPr>
          <w:rFonts w:ascii="Arial" w:hAnsi="Arial" w:cs="Arial"/>
          <w:color w:val="000000"/>
          <w:sz w:val="15"/>
          <w:szCs w:val="15"/>
        </w:rPr>
        <w:t xml:space="preserve">анализа аспектов толерантности можно использовать разделение на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субшкалы</w:t>
      </w:r>
      <w:proofErr w:type="spellEnd"/>
      <w:r>
        <w:rPr>
          <w:rFonts w:ascii="Arial" w:hAnsi="Arial" w:cs="Arial"/>
          <w:color w:val="000000"/>
          <w:sz w:val="15"/>
          <w:szCs w:val="15"/>
        </w:rPr>
        <w:t>: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1. Этническая толерантность: 2, 4, 7, 11, 14, 18, 21.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2. Социальная толерантность: 1, 6, 8, 10, 12, 15, 16, 20.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3. Толерантность как черта личности: 3, 5, 9, 13, 17, 19, 22.</w:t>
      </w:r>
    </w:p>
    <w:p w:rsidR="00180890" w:rsidRDefault="00180890" w:rsidP="00180890">
      <w:pPr>
        <w:pStyle w:val="a3"/>
        <w:rPr>
          <w:rFonts w:ascii="Arial" w:hAnsi="Arial" w:cs="Arial"/>
          <w:color w:val="000000"/>
          <w:sz w:val="15"/>
          <w:szCs w:val="15"/>
        </w:rPr>
      </w:pPr>
      <w:proofErr w:type="spellStart"/>
      <w:r>
        <w:rPr>
          <w:rFonts w:ascii="Arial" w:hAnsi="Arial" w:cs="Arial"/>
          <w:color w:val="000000"/>
          <w:sz w:val="15"/>
          <w:szCs w:val="15"/>
        </w:rPr>
        <w:t>Субшкала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"этническая толерантность" выявляет отношение человека к представителям других этнических групп и установки в сфере межкультурного взаимодействия.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Субшкала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"социальная толерантность" позволяет исследовать толерантные и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интолерантные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проявления в отношении различных социальных групп (меньшинств, преступников, психически больных людей), а также изучать установки личности по отношению к некоторым социальным процессам. </w:t>
      </w:r>
      <w:proofErr w:type="spellStart"/>
      <w:r>
        <w:rPr>
          <w:rFonts w:ascii="Arial" w:hAnsi="Arial" w:cs="Arial"/>
          <w:color w:val="000000"/>
          <w:sz w:val="15"/>
          <w:szCs w:val="15"/>
        </w:rPr>
        <w:t>Субшкала</w:t>
      </w:r>
      <w:proofErr w:type="spellEnd"/>
      <w:r>
        <w:rPr>
          <w:rFonts w:ascii="Arial" w:hAnsi="Arial" w:cs="Arial"/>
          <w:color w:val="000000"/>
          <w:sz w:val="15"/>
          <w:szCs w:val="15"/>
        </w:rPr>
        <w:t xml:space="preserve"> "толерантность как черта личности" включает пункты, диагностирующие личностные черты, установки и убеждения, которые в значительной степени определяют отношение человека к окружающему миру.</w:t>
      </w:r>
    </w:p>
    <w:p w:rsidR="00180890" w:rsidRDefault="00180890" w:rsidP="00180890">
      <w:pPr>
        <w:pStyle w:val="a3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Таблица 1.</w:t>
      </w:r>
      <w:r>
        <w:rPr>
          <w:rStyle w:val="apple-converted-space"/>
          <w:rFonts w:ascii="Arial" w:hAnsi="Arial" w:cs="Arial"/>
          <w:b/>
          <w:bCs/>
          <w:color w:val="000000"/>
          <w:sz w:val="15"/>
          <w:szCs w:val="15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15"/>
          <w:szCs w:val="15"/>
        </w:rPr>
        <w:t>Средние значения индекса толерантности в различных группах</w:t>
      </w:r>
    </w:p>
    <w:tbl>
      <w:tblPr>
        <w:tblW w:w="8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16"/>
        <w:gridCol w:w="1376"/>
        <w:gridCol w:w="1376"/>
        <w:gridCol w:w="1376"/>
        <w:gridCol w:w="1780"/>
        <w:gridCol w:w="1335"/>
      </w:tblGrid>
      <w:tr w:rsidR="00180890" w:rsidTr="00180890">
        <w:trPr>
          <w:trHeight w:val="1560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rPr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  <w:i/>
                <w:iCs/>
              </w:rPr>
              <w:t>Студенты ДГУ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Студенты ДГУ (после тренинга)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 xml:space="preserve">Студенты психол. </w:t>
            </w:r>
            <w:proofErr w:type="spellStart"/>
            <w:proofErr w:type="gramStart"/>
            <w:r>
              <w:rPr>
                <w:b/>
                <w:bCs/>
                <w:i/>
                <w:iCs/>
              </w:rPr>
              <w:t>фак-та</w:t>
            </w:r>
            <w:proofErr w:type="spellEnd"/>
            <w:proofErr w:type="gramEnd"/>
            <w:r>
              <w:rPr>
                <w:b/>
                <w:bCs/>
                <w:i/>
                <w:iCs/>
              </w:rPr>
              <w:t xml:space="preserve"> МГУ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Практические психологи Москвы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b/>
                <w:bCs/>
                <w:i/>
                <w:iCs/>
              </w:rPr>
              <w:t>Военно</w:t>
            </w:r>
            <w:proofErr w:type="spellEnd"/>
            <w:r>
              <w:rPr>
                <w:b/>
                <w:bCs/>
                <w:i/>
                <w:iCs/>
              </w:rPr>
              <w:t>-</w:t>
            </w:r>
          </w:p>
          <w:p w:rsidR="00180890" w:rsidRDefault="0018089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служащие</w:t>
            </w:r>
          </w:p>
          <w:p w:rsidR="00180890" w:rsidRDefault="00180890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в Чечне</w:t>
            </w:r>
          </w:p>
        </w:tc>
      </w:tr>
      <w:tr w:rsidR="00180890" w:rsidTr="00180890">
        <w:trPr>
          <w:trHeight w:val="58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</w:pPr>
            <w:r>
              <w:t>Количество респондентов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t>123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t>44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t>81</w:t>
            </w:r>
          </w:p>
        </w:tc>
      </w:tr>
      <w:tr w:rsidR="00180890" w:rsidTr="00180890">
        <w:trPr>
          <w:trHeight w:val="495"/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</w:pPr>
            <w:r>
              <w:t>Среднее значение</w:t>
            </w:r>
          </w:p>
          <w:p w:rsidR="00180890" w:rsidRDefault="00180890">
            <w:pPr>
              <w:pStyle w:val="a3"/>
              <w:spacing w:before="0" w:beforeAutospacing="0" w:after="0" w:afterAutospacing="0"/>
            </w:pPr>
            <w:r>
              <w:t>индекса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t>80,2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t>90,3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t>88,8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t>103,5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890" w:rsidRDefault="00180890">
            <w:pPr>
              <w:pStyle w:val="a3"/>
              <w:spacing w:before="0" w:beforeAutospacing="0" w:after="0" w:afterAutospacing="0"/>
              <w:jc w:val="center"/>
            </w:pPr>
            <w:r>
              <w:t>72</w:t>
            </w:r>
          </w:p>
        </w:tc>
      </w:tr>
    </w:tbl>
    <w:p w:rsidR="001142D8" w:rsidRDefault="001142D8"/>
    <w:sectPr w:rsidR="001142D8" w:rsidSect="00180890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80890"/>
    <w:rsid w:val="001142D8"/>
    <w:rsid w:val="0018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8"/>
  </w:style>
  <w:style w:type="paragraph" w:styleId="1">
    <w:name w:val="heading 1"/>
    <w:basedOn w:val="a"/>
    <w:link w:val="10"/>
    <w:uiPriority w:val="9"/>
    <w:qFormat/>
    <w:rsid w:val="001808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8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08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08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80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0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2</cp:revision>
  <cp:lastPrinted>2017-12-19T15:36:00Z</cp:lastPrinted>
  <dcterms:created xsi:type="dcterms:W3CDTF">2017-12-19T15:33:00Z</dcterms:created>
  <dcterms:modified xsi:type="dcterms:W3CDTF">2017-12-19T15:41:00Z</dcterms:modified>
</cp:coreProperties>
</file>