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90" w:rsidRPr="00180890" w:rsidRDefault="00180890" w:rsidP="0018089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0"/>
          <w:szCs w:val="20"/>
          <w:lang w:eastAsia="ru-RU"/>
        </w:rPr>
      </w:pPr>
      <w:proofErr w:type="spellStart"/>
      <w:r w:rsidRPr="00180890">
        <w:rPr>
          <w:rFonts w:ascii="Arial" w:eastAsia="Times New Roman" w:hAnsi="Arial" w:cs="Arial"/>
          <w:color w:val="000000"/>
          <w:kern w:val="36"/>
          <w:sz w:val="20"/>
          <w:szCs w:val="20"/>
          <w:lang w:eastAsia="ru-RU"/>
        </w:rPr>
        <w:t>Экспресс-опросник</w:t>
      </w:r>
      <w:proofErr w:type="spellEnd"/>
      <w:r w:rsidRPr="00180890">
        <w:rPr>
          <w:rFonts w:ascii="Arial" w:eastAsia="Times New Roman" w:hAnsi="Arial" w:cs="Arial"/>
          <w:color w:val="000000"/>
          <w:kern w:val="36"/>
          <w:sz w:val="20"/>
          <w:szCs w:val="20"/>
          <w:lang w:eastAsia="ru-RU"/>
        </w:rPr>
        <w:t xml:space="preserve"> "Индекс толерантности"</w:t>
      </w:r>
    </w:p>
    <w:p w:rsidR="00180890" w:rsidRDefault="00180890" w:rsidP="00180890">
      <w:pPr>
        <w:pStyle w:val="2"/>
        <w:spacing w:before="0"/>
        <w:jc w:val="center"/>
        <w:rPr>
          <w:rFonts w:ascii="Arial" w:hAnsi="Arial" w:cs="Arial"/>
          <w:b w:val="0"/>
          <w:bCs w:val="0"/>
          <w:color w:val="000000"/>
          <w:sz w:val="18"/>
          <w:szCs w:val="18"/>
        </w:rPr>
      </w:pPr>
      <w:r>
        <w:rPr>
          <w:rFonts w:ascii="Arial" w:hAnsi="Arial" w:cs="Arial"/>
          <w:b w:val="0"/>
          <w:bCs w:val="0"/>
          <w:color w:val="000000"/>
          <w:sz w:val="18"/>
          <w:szCs w:val="18"/>
        </w:rPr>
        <w:t>Бланк методики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15"/>
          <w:szCs w:val="15"/>
        </w:rPr>
        <w:t>Инструкция:</w:t>
      </w:r>
      <w:r>
        <w:rPr>
          <w:rStyle w:val="apple-converted-space"/>
          <w:rFonts w:ascii="Arial" w:hAnsi="Arial" w:cs="Arial"/>
          <w:b/>
          <w:bCs/>
          <w:color w:val="000000"/>
          <w:sz w:val="15"/>
          <w:szCs w:val="15"/>
        </w:rPr>
        <w:t> </w:t>
      </w:r>
      <w:r>
        <w:rPr>
          <w:rFonts w:ascii="Arial" w:hAnsi="Arial" w:cs="Arial"/>
          <w:i/>
          <w:iCs/>
          <w:color w:val="000000"/>
          <w:sz w:val="15"/>
          <w:szCs w:val="15"/>
        </w:rPr>
        <w:t>Оцените, пожалуйста, насколько Вы согласны или не согласны с приведенными утверждениями, и в соответствии с этим поставьте галочку или любой другой значок напротив каждого утверждения:</w:t>
      </w: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9"/>
        <w:gridCol w:w="3533"/>
        <w:gridCol w:w="1042"/>
        <w:gridCol w:w="852"/>
        <w:gridCol w:w="852"/>
        <w:gridCol w:w="852"/>
        <w:gridCol w:w="885"/>
        <w:gridCol w:w="1045"/>
      </w:tblGrid>
      <w:tr w:rsidR="00180890" w:rsidTr="00180890">
        <w:trPr>
          <w:trHeight w:val="132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№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Утверждение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>Абсолютно не согласен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>Не согласен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>Скорее не согласен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>Скорее согласен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>Согласен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>Полностью согласен</w:t>
            </w: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В средствах массовой информации может быть представлено любое мнение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В смешанных браках обычно больше проблем, чем в браках между людьми одной национальности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Если друг предал, надо отомстить ему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4.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К кавказцам станут относиться лучше, если они изменят свое поведение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5.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В споре может быть правильной только одна точка зрения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6.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Нищие и бродяги сами виноваты в своих проблемах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7.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Нормально считать, что твой народ лучше, чем все остальные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8.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С неопрятными людьми неприятно общаться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9.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Даже если у меня есть свое мнение, я готов выслушать и другие точки зрения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10.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Всех психически больных людей необходимо изолировать от общества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11.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Я готов принять в качестве члена своей семьи человека любой национальности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12.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Беженцам надо помогать не больше, чем всем остальным, так как у местных проблем не меньше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13.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Если кто-то поступает со мной грубо, я отвечаю тем же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14.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Я хочу, чтобы среди моих друзей были люди разных национальностей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15.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Для наведения порядка в стране необходима "сильная рука"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16.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Приезжие должны иметь те же права, что и местные жители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17.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Человек, который думает не так, как я, вызывает у меня раздражение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18.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К некоторым нациям и народам трудно хорошо относиться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19.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Беспорядок меня очень раздражает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20.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Любые религиозные течения имеют право на существование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21.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Я могу представить чернокожего человека своим близким другом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180890" w:rsidTr="00180890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22.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Я хотел бы стать более терпимым человеком по отношению к другим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15"/>
          <w:szCs w:val="15"/>
        </w:rPr>
        <w:lastRenderedPageBreak/>
        <w:t>Обработка результатов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Для</w:t>
      </w:r>
      <w:r>
        <w:rPr>
          <w:rStyle w:val="apple-converted-space"/>
          <w:rFonts w:ascii="Arial" w:hAnsi="Arial" w:cs="Arial"/>
          <w:color w:val="000000"/>
          <w:sz w:val="15"/>
          <w:szCs w:val="15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15"/>
          <w:szCs w:val="15"/>
        </w:rPr>
        <w:t>количественного</w:t>
      </w:r>
      <w:r>
        <w:rPr>
          <w:rFonts w:ascii="Arial" w:hAnsi="Arial" w:cs="Arial"/>
          <w:color w:val="000000"/>
          <w:sz w:val="15"/>
          <w:szCs w:val="15"/>
        </w:rPr>
        <w:t>анализа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подсчитывается общий результат, без деления на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субшкалы</w:t>
      </w:r>
      <w:proofErr w:type="spellEnd"/>
      <w:r>
        <w:rPr>
          <w:rFonts w:ascii="Arial" w:hAnsi="Arial" w:cs="Arial"/>
          <w:color w:val="000000"/>
          <w:sz w:val="15"/>
          <w:szCs w:val="15"/>
        </w:rPr>
        <w:t>.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Каждому ответу на прямое утверждение присваивается балл от 1 до 6 ("абсолютно не согласен" – 1 балл, "полностью согласен" – 6 баллов). Ответам на обратные утверждения присваиваются реверсивные баллы ("абсолютно не согласен" – 6 баллов, "полностью согласен" – 1 балл). Затем полученные баллы суммируются.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Номера прямых утверждений: 1, 9, 11, 14, 16, 20, 21, 22.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Номера обратных утверждений: 2, 3, 4, 5, 6, 7, 8, 10, 12, 13, 15, 17, 18, 19.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Индивидуальная или групповая оценка выявленного уровня толерантности осуществляется по следующим ступеням: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22-60 – низкий уровень толерантности. Такие результаты свидетельствуют о </w:t>
      </w:r>
      <w:proofErr w:type="gramStart"/>
      <w:r>
        <w:rPr>
          <w:rFonts w:ascii="Arial" w:hAnsi="Arial" w:cs="Arial"/>
          <w:color w:val="000000"/>
          <w:sz w:val="15"/>
          <w:szCs w:val="15"/>
        </w:rPr>
        <w:t>высокой</w:t>
      </w:r>
      <w:proofErr w:type="gramEnd"/>
      <w:r>
        <w:rPr>
          <w:rFonts w:ascii="Arial" w:hAnsi="Arial" w:cs="Arial"/>
          <w:color w:val="000000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интолерантности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человека и наличии у него выраженных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интолерантных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установок по отношению к окружающему миру и людям.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61-99 – средний уровень. Такие результаты показывают респонденты, для которых характерно сочетание как толерантных, так и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интолерантных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черт. В одних социальных ситуациях они ведут себя толерантно, в других могут проявлять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интолерантность</w:t>
      </w:r>
      <w:proofErr w:type="spellEnd"/>
      <w:r>
        <w:rPr>
          <w:rFonts w:ascii="Arial" w:hAnsi="Arial" w:cs="Arial"/>
          <w:color w:val="000000"/>
          <w:sz w:val="15"/>
          <w:szCs w:val="15"/>
        </w:rPr>
        <w:t>.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100-132 – высокий уровень толерантности. Представители этой группы обладают выраженными чертами толерантной личности. В то же время необходимо понимать, что результаты, приближающиеся к верхней границе (больше 115 баллов), могут свидетельствовать о размывании у человека "границ толерантности", связанном, к примеру, с психологическим инфантилизмом, тенденциями к попустительству, снисходительности или безразличию. Также важно учитывать, что респонденты, попавшие в этот диапазон, могут демонстрировать высокую степень социальной желательности (особенно если они имеют представление о взглядах исследователя и целях исследования).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Для</w:t>
      </w:r>
      <w:r>
        <w:rPr>
          <w:rStyle w:val="apple-converted-space"/>
          <w:rFonts w:ascii="Arial" w:hAnsi="Arial" w:cs="Arial"/>
          <w:b/>
          <w:bCs/>
          <w:color w:val="000000"/>
          <w:sz w:val="15"/>
          <w:szCs w:val="15"/>
        </w:rPr>
        <w:t> </w:t>
      </w:r>
      <w:r>
        <w:rPr>
          <w:rFonts w:ascii="Arial" w:hAnsi="Arial" w:cs="Arial"/>
          <w:b/>
          <w:bCs/>
          <w:color w:val="000000"/>
          <w:sz w:val="15"/>
          <w:szCs w:val="15"/>
        </w:rPr>
        <w:t>качественного</w:t>
      </w:r>
      <w:r>
        <w:rPr>
          <w:rStyle w:val="apple-converted-space"/>
          <w:rFonts w:ascii="Arial" w:hAnsi="Arial" w:cs="Arial"/>
          <w:b/>
          <w:bCs/>
          <w:color w:val="000000"/>
          <w:sz w:val="15"/>
          <w:szCs w:val="15"/>
        </w:rPr>
        <w:t> </w:t>
      </w:r>
      <w:r>
        <w:rPr>
          <w:rFonts w:ascii="Arial" w:hAnsi="Arial" w:cs="Arial"/>
          <w:color w:val="000000"/>
          <w:sz w:val="15"/>
          <w:szCs w:val="15"/>
        </w:rPr>
        <w:t xml:space="preserve">анализа аспектов толерантности можно использовать разделение на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субшкалы</w:t>
      </w:r>
      <w:proofErr w:type="spellEnd"/>
      <w:r>
        <w:rPr>
          <w:rFonts w:ascii="Arial" w:hAnsi="Arial" w:cs="Arial"/>
          <w:color w:val="000000"/>
          <w:sz w:val="15"/>
          <w:szCs w:val="15"/>
        </w:rPr>
        <w:t>: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1. Этническая толерантность: 2, 4, 7, 11, 14, 18, 21.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2. Социальная толерантность: 1, 6, 8, 10, 12, 15, 16, 20.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3. Толерантность как черта личности: 3, 5, 9, 13, 17, 19, 22.</w:t>
      </w:r>
    </w:p>
    <w:p w:rsidR="00180890" w:rsidRDefault="00180890" w:rsidP="00180890">
      <w:pPr>
        <w:pStyle w:val="a3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rFonts w:ascii="Arial" w:hAnsi="Arial" w:cs="Arial"/>
          <w:color w:val="000000"/>
          <w:sz w:val="15"/>
          <w:szCs w:val="15"/>
        </w:rPr>
        <w:t>Субшкала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"этническая толерантность" выявляет отношение человека к представителям других этнических групп и установки в сфере межкультурного взаимодействия.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Субшкала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"социальная толерантность" позволяет исследовать толерантные и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интолерантные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проявления в отношении различных социальных групп (меньшинств, преступников, психически больных людей), а также изучать установки личности по отношению к некоторым социальным процессам.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Субшкала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"толерантность как черта личности" включает пункты, диагностирующие личностные черты, установки и убеждения, которые в значительной степени определяют отношение человека к окружающему миру.</w:t>
      </w:r>
    </w:p>
    <w:p w:rsidR="00180890" w:rsidRDefault="00180890" w:rsidP="00180890">
      <w:pPr>
        <w:pStyle w:val="a3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15"/>
          <w:szCs w:val="15"/>
        </w:rPr>
        <w:t>Таблица 1.</w:t>
      </w:r>
      <w:r>
        <w:rPr>
          <w:rStyle w:val="apple-converted-space"/>
          <w:rFonts w:ascii="Arial" w:hAnsi="Arial" w:cs="Arial"/>
          <w:b/>
          <w:bCs/>
          <w:color w:val="000000"/>
          <w:sz w:val="15"/>
          <w:szCs w:val="15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15"/>
          <w:szCs w:val="15"/>
        </w:rPr>
        <w:t>Средние значения индекса толерантности в различных группах</w:t>
      </w:r>
    </w:p>
    <w:tbl>
      <w:tblPr>
        <w:tblW w:w="85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16"/>
        <w:gridCol w:w="1376"/>
        <w:gridCol w:w="1376"/>
        <w:gridCol w:w="1376"/>
        <w:gridCol w:w="1780"/>
        <w:gridCol w:w="1335"/>
      </w:tblGrid>
      <w:tr w:rsidR="00180890" w:rsidTr="00180890">
        <w:trPr>
          <w:trHeight w:val="156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i/>
                <w:iCs/>
              </w:rPr>
              <w:t>Студенты ДГУ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i/>
                <w:iCs/>
              </w:rPr>
              <w:t>Студенты ДГУ (после тренинга)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i/>
                <w:iCs/>
              </w:rPr>
              <w:t xml:space="preserve">Студенты психол.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фак-та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МГУ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i/>
                <w:iCs/>
              </w:rPr>
              <w:t>Практические психологи Москвы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i/>
                <w:iCs/>
              </w:rPr>
              <w:t>Военно</w:t>
            </w:r>
            <w:proofErr w:type="spellEnd"/>
            <w:r>
              <w:rPr>
                <w:b/>
                <w:bCs/>
                <w:i/>
                <w:iCs/>
              </w:rPr>
              <w:t>-</w:t>
            </w:r>
          </w:p>
          <w:p w:rsidR="00180890" w:rsidRDefault="00180890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i/>
                <w:iCs/>
              </w:rPr>
              <w:t>служащие</w:t>
            </w:r>
          </w:p>
          <w:p w:rsidR="00180890" w:rsidRDefault="00180890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i/>
                <w:iCs/>
              </w:rPr>
              <w:t>в Чечне</w:t>
            </w:r>
          </w:p>
        </w:tc>
      </w:tr>
      <w:tr w:rsidR="00180890" w:rsidTr="00180890">
        <w:trPr>
          <w:trHeight w:val="585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</w:pPr>
            <w:r>
              <w:t>Количество респондентов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t>123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t>44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t>81</w:t>
            </w:r>
          </w:p>
        </w:tc>
      </w:tr>
      <w:tr w:rsidR="00180890" w:rsidTr="00180890">
        <w:trPr>
          <w:trHeight w:val="495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</w:pPr>
            <w:r>
              <w:t>Среднее значение</w:t>
            </w:r>
          </w:p>
          <w:p w:rsidR="00180890" w:rsidRDefault="00180890">
            <w:pPr>
              <w:pStyle w:val="a3"/>
              <w:spacing w:before="0" w:beforeAutospacing="0" w:after="0" w:afterAutospacing="0"/>
            </w:pPr>
            <w:r>
              <w:t>индекса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t>80,2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t>90,3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t>88,8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t>103,5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890" w:rsidRDefault="00180890">
            <w:pPr>
              <w:pStyle w:val="a3"/>
              <w:spacing w:before="0" w:beforeAutospacing="0" w:after="0" w:afterAutospacing="0"/>
              <w:jc w:val="center"/>
            </w:pPr>
            <w:r>
              <w:t>72</w:t>
            </w:r>
          </w:p>
        </w:tc>
      </w:tr>
    </w:tbl>
    <w:p w:rsidR="001142D8" w:rsidRDefault="001142D8"/>
    <w:sectPr w:rsidR="001142D8" w:rsidSect="00180890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180890"/>
    <w:rsid w:val="001142D8"/>
    <w:rsid w:val="00180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D8"/>
  </w:style>
  <w:style w:type="paragraph" w:styleId="1">
    <w:name w:val="heading 1"/>
    <w:basedOn w:val="a"/>
    <w:link w:val="10"/>
    <w:uiPriority w:val="9"/>
    <w:qFormat/>
    <w:rsid w:val="001808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8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8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808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8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0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2</cp:revision>
  <cp:lastPrinted>2017-12-19T15:36:00Z</cp:lastPrinted>
  <dcterms:created xsi:type="dcterms:W3CDTF">2017-12-19T15:33:00Z</dcterms:created>
  <dcterms:modified xsi:type="dcterms:W3CDTF">2017-12-19T15:41:00Z</dcterms:modified>
</cp:coreProperties>
</file>